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18EA" w:rsidRPr="00C418EA" w:rsidRDefault="00C418EA">
      <w:pPr>
        <w:rPr>
          <w:b/>
          <w:bCs/>
        </w:rPr>
      </w:pPr>
      <w:r w:rsidRPr="00C418EA">
        <w:rPr>
          <w:b/>
          <w:bCs/>
        </w:rPr>
        <w:t>Vedtak:</w:t>
      </w:r>
    </w:p>
    <w:p w:rsidR="00C418EA" w:rsidRDefault="00C418EA">
      <w:r w:rsidRPr="00C418EA">
        <w:t xml:space="preserve">Vedtak i </w:t>
      </w:r>
      <w:proofErr w:type="spellStart"/>
      <w:r w:rsidRPr="00C418EA">
        <w:t>kommunestyresak</w:t>
      </w:r>
      <w:proofErr w:type="spellEnd"/>
      <w:r w:rsidRPr="00C418EA">
        <w:t xml:space="preserve"> PS 27/2023 – "Bustadprosjektet </w:t>
      </w:r>
      <w:proofErr w:type="spellStart"/>
      <w:r w:rsidRPr="00C418EA">
        <w:t>Grindstugulego</w:t>
      </w:r>
      <w:proofErr w:type="spellEnd"/>
      <w:r w:rsidRPr="00C418EA">
        <w:t xml:space="preserve">" blir endra og får slik ordlyd: </w:t>
      </w:r>
    </w:p>
    <w:p w:rsidR="00C418EA" w:rsidRDefault="00C418EA">
      <w:pPr>
        <w:rPr>
          <w:lang w:val="nn-NO"/>
        </w:rPr>
      </w:pPr>
      <w:r w:rsidRPr="00C418EA">
        <w:t xml:space="preserve">1.Kommunedirektøren lyser ut konkurranse om utvikling av </w:t>
      </w:r>
      <w:proofErr w:type="spellStart"/>
      <w:r w:rsidRPr="00C418EA">
        <w:t>Grindstugulego</w:t>
      </w:r>
      <w:proofErr w:type="spellEnd"/>
      <w:r w:rsidRPr="00C418EA">
        <w:t xml:space="preserve"> 66/1/96, 66/1/110 og </w:t>
      </w:r>
      <w:proofErr w:type="spellStart"/>
      <w:r w:rsidRPr="00C418EA">
        <w:t>delar</w:t>
      </w:r>
      <w:proofErr w:type="spellEnd"/>
      <w:r w:rsidRPr="00C418EA">
        <w:t xml:space="preserve"> av 66/1, </w:t>
      </w:r>
      <w:proofErr w:type="spellStart"/>
      <w:r w:rsidRPr="00C418EA">
        <w:t>eit</w:t>
      </w:r>
      <w:proofErr w:type="spellEnd"/>
      <w:r w:rsidRPr="00C418EA">
        <w:t xml:space="preserve"> areal på 5,4 daa til </w:t>
      </w:r>
      <w:proofErr w:type="spellStart"/>
      <w:r w:rsidRPr="00C418EA">
        <w:t>bustadføremål</w:t>
      </w:r>
      <w:proofErr w:type="spellEnd"/>
      <w:r w:rsidRPr="00C418EA">
        <w:t xml:space="preserve">. </w:t>
      </w:r>
      <w:r w:rsidRPr="00C418EA">
        <w:rPr>
          <w:lang w:val="nn-NO"/>
        </w:rPr>
        <w:t xml:space="preserve">Tilbodet frå utbyggjar skal vise arealdisponering og ei trinnvis utbygging. </w:t>
      </w:r>
    </w:p>
    <w:p w:rsidR="00C418EA" w:rsidRDefault="00C418EA">
      <w:pPr>
        <w:rPr>
          <w:lang w:val="nn-NO"/>
        </w:rPr>
      </w:pPr>
      <w:r w:rsidRPr="00C418EA">
        <w:rPr>
          <w:lang w:val="nn-NO"/>
        </w:rPr>
        <w:t xml:space="preserve">2.Kommunedirektøren set kriterium for konkurransen med tal på bueiningar, arealutnytting, behov for tilrettelegging, dato for ferdigstilling, m.m.. </w:t>
      </w:r>
    </w:p>
    <w:p w:rsidR="00C418EA" w:rsidRDefault="00C418EA">
      <w:pPr>
        <w:rPr>
          <w:lang w:val="nn-NO"/>
        </w:rPr>
      </w:pPr>
      <w:r w:rsidRPr="00C418EA">
        <w:rPr>
          <w:lang w:val="nn-NO"/>
        </w:rPr>
        <w:t xml:space="preserve">3.Vågå kommune kan kjøpe bustader i prosjektet, for å bidra med eigenkapital til utbyggjar og dekkje behov som kommunen ser i den utfordrande bustadmarknaden. Kommunedirektøren vurderer talet på bustader, storleik, målgrupper m.m. nærare etter at tilbodsfristen for tilvisingsbustader er ute (30.09.2023). Kommunen sitt bidrag til finansiering og målgruppa for dei kommunale bustadene blir konkretisert i konkurranseutlysinga av prosjektet </w:t>
      </w:r>
    </w:p>
    <w:p w:rsidR="00C418EA" w:rsidRDefault="00C418EA">
      <w:pPr>
        <w:rPr>
          <w:lang w:val="nn-NO"/>
        </w:rPr>
      </w:pPr>
      <w:r w:rsidRPr="00C418EA">
        <w:rPr>
          <w:lang w:val="nn-NO"/>
        </w:rPr>
        <w:t xml:space="preserve">4.Rett til bygging på grunnen blir tilført utbyggjar i dei ulike trinn og vert såleis også å oppfatte som eigenkapital for utbyggar med tanke på finansiering. </w:t>
      </w:r>
    </w:p>
    <w:p w:rsidR="00D362B6" w:rsidRDefault="00C418EA">
      <w:pPr>
        <w:rPr>
          <w:lang w:val="nn-NO"/>
        </w:rPr>
      </w:pPr>
      <w:r w:rsidRPr="00C418EA">
        <w:rPr>
          <w:lang w:val="nn-NO"/>
        </w:rPr>
        <w:t>5.Vågå kommune riv eksisterande bustader og gjer arealet klart for bygging.</w:t>
      </w:r>
    </w:p>
    <w:p w:rsidR="00C418EA" w:rsidRDefault="00C418EA">
      <w:pPr>
        <w:rPr>
          <w:lang w:val="nn-NO"/>
        </w:rPr>
      </w:pPr>
      <w:r w:rsidRPr="00C418EA">
        <w:rPr>
          <w:lang w:val="nn-NO"/>
        </w:rPr>
        <w:t xml:space="preserve">6.Arbeidet med endring av reguleringsplanen for området skal starte snarast mogleg, og sjåast i samanheng med områdeplanprosessen. </w:t>
      </w:r>
    </w:p>
    <w:p w:rsidR="00C418EA" w:rsidRDefault="00C418EA">
      <w:pPr>
        <w:rPr>
          <w:lang w:val="nn-NO"/>
        </w:rPr>
      </w:pPr>
      <w:r w:rsidRPr="00C418EA">
        <w:rPr>
          <w:lang w:val="nn-NO"/>
        </w:rPr>
        <w:t xml:space="preserve">7.Økonomiske konsekvensar og finansiering blir innarbeidde i økonomiplanen. </w:t>
      </w:r>
    </w:p>
    <w:p w:rsidR="00C418EA" w:rsidRPr="00C418EA" w:rsidRDefault="00C418EA">
      <w:pPr>
        <w:rPr>
          <w:lang w:val="nn-NO"/>
        </w:rPr>
      </w:pPr>
      <w:r w:rsidRPr="00C418EA">
        <w:rPr>
          <w:lang w:val="nn-NO"/>
        </w:rPr>
        <w:t xml:space="preserve">8. Kommunedirektøren tek kontakt med eit </w:t>
      </w:r>
      <w:proofErr w:type="spellStart"/>
      <w:r w:rsidRPr="00C418EA">
        <w:rPr>
          <w:lang w:val="nn-NO"/>
        </w:rPr>
        <w:t>boligbyggelag</w:t>
      </w:r>
      <w:proofErr w:type="spellEnd"/>
      <w:r w:rsidRPr="00C418EA">
        <w:rPr>
          <w:lang w:val="nn-NO"/>
        </w:rPr>
        <w:t xml:space="preserve"> for å skaffe seg innsikt i ulike løysingar</w:t>
      </w:r>
    </w:p>
    <w:sectPr w:rsidR="00C418EA" w:rsidRPr="00C41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EA"/>
    <w:rsid w:val="0067001E"/>
    <w:rsid w:val="00C418EA"/>
    <w:rsid w:val="00D362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CD67"/>
  <w15:chartTrackingRefBased/>
  <w15:docId w15:val="{6245AE36-4DA1-472F-98E5-E28BB840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1237</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Holen, Svein</dc:creator>
  <cp:keywords/>
  <dc:description/>
  <cp:lastModifiedBy>Holen, Svein</cp:lastModifiedBy>
  <cp:revision>1</cp:revision>
  <dcterms:created xsi:type="dcterms:W3CDTF">2023-09-29T12:07:00Z</dcterms:created>
  <dcterms:modified xsi:type="dcterms:W3CDTF">2023-09-29T12:17:00Z</dcterms:modified>
</cp:coreProperties>
</file>